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309" w:rsidRDefault="00457309" w:rsidP="00457309">
      <w:pPr>
        <w:spacing w:after="240"/>
        <w:jc w:val="center"/>
      </w:pPr>
    </w:p>
    <w:p w:rsidR="00457309" w:rsidRDefault="00457309" w:rsidP="00457309">
      <w:pPr>
        <w:spacing w:after="240"/>
        <w:jc w:val="center"/>
      </w:pPr>
    </w:p>
    <w:p w:rsidR="00F43575" w:rsidRDefault="00F43575" w:rsidP="00457309">
      <w:pPr>
        <w:spacing w:after="240"/>
        <w:jc w:val="center"/>
        <w:rPr>
          <w:b/>
        </w:rPr>
      </w:pPr>
    </w:p>
    <w:p w:rsidR="00F43575" w:rsidRDefault="00F43575" w:rsidP="00457309">
      <w:pPr>
        <w:spacing w:after="240"/>
        <w:jc w:val="center"/>
        <w:rPr>
          <w:b/>
        </w:rPr>
      </w:pPr>
    </w:p>
    <w:p w:rsidR="00F43575" w:rsidRDefault="00F43575" w:rsidP="00457309">
      <w:pPr>
        <w:spacing w:after="240"/>
        <w:jc w:val="center"/>
        <w:rPr>
          <w:b/>
        </w:rPr>
      </w:pPr>
    </w:p>
    <w:p w:rsidR="00F43575" w:rsidRDefault="00F43575" w:rsidP="00457309">
      <w:pPr>
        <w:spacing w:after="240"/>
        <w:jc w:val="center"/>
        <w:rPr>
          <w:b/>
        </w:rPr>
      </w:pPr>
    </w:p>
    <w:p w:rsidR="00457309" w:rsidRDefault="00DC7465" w:rsidP="00457309">
      <w:pPr>
        <w:spacing w:after="240"/>
        <w:jc w:val="center"/>
        <w:rPr>
          <w:b/>
        </w:rPr>
      </w:pPr>
      <w:bookmarkStart w:id="0" w:name="_GoBack"/>
      <w:bookmarkEnd w:id="0"/>
      <w:r w:rsidRPr="00DC7465">
        <w:rPr>
          <w:b/>
        </w:rPr>
        <w:t xml:space="preserve">Online </w:t>
      </w:r>
      <w:r w:rsidR="00457309" w:rsidRPr="00DC7465">
        <w:rPr>
          <w:b/>
        </w:rPr>
        <w:t>Learning Challenges and Solutions</w:t>
      </w:r>
    </w:p>
    <w:p w:rsidR="00DC7465" w:rsidRPr="00457309" w:rsidRDefault="00DC7465" w:rsidP="00457309">
      <w:pPr>
        <w:spacing w:after="240"/>
        <w:jc w:val="center"/>
        <w:rPr>
          <w:b/>
        </w:rPr>
      </w:pPr>
      <w:r w:rsidRPr="00E943DF">
        <w:t>Student’s Name</w:t>
      </w:r>
    </w:p>
    <w:p w:rsidR="00DC7465" w:rsidRPr="00E943DF" w:rsidRDefault="00DC7465" w:rsidP="00DC7465">
      <w:pPr>
        <w:spacing w:line="480" w:lineRule="auto"/>
        <w:jc w:val="center"/>
      </w:pPr>
      <w:r w:rsidRPr="00E943DF">
        <w:t>Institutional Affiliation</w:t>
      </w:r>
    </w:p>
    <w:p w:rsidR="00DC7465" w:rsidRPr="00E943DF" w:rsidRDefault="00DC7465" w:rsidP="00DC7465">
      <w:pPr>
        <w:spacing w:line="480" w:lineRule="auto"/>
        <w:jc w:val="center"/>
      </w:pPr>
      <w:r w:rsidRPr="00E943DF">
        <w:t>Course Code and Number</w:t>
      </w:r>
    </w:p>
    <w:p w:rsidR="00DC7465" w:rsidRPr="00E943DF" w:rsidRDefault="00DC7465" w:rsidP="00DC7465">
      <w:pPr>
        <w:spacing w:line="480" w:lineRule="auto"/>
        <w:jc w:val="center"/>
      </w:pPr>
      <w:r w:rsidRPr="00E943DF">
        <w:t>Date</w:t>
      </w:r>
    </w:p>
    <w:p w:rsidR="00DC7465" w:rsidRDefault="00DC7465" w:rsidP="00DC7465">
      <w:pPr>
        <w:spacing w:after="240" w:line="480" w:lineRule="auto"/>
        <w:ind w:firstLine="720"/>
      </w:pPr>
    </w:p>
    <w:p w:rsidR="00DC7465" w:rsidRDefault="00DC7465" w:rsidP="00DC7465">
      <w:pPr>
        <w:spacing w:after="240" w:line="480" w:lineRule="auto"/>
        <w:ind w:firstLine="720"/>
      </w:pPr>
    </w:p>
    <w:p w:rsidR="00DC7465" w:rsidRDefault="00DC7465" w:rsidP="00DC7465">
      <w:pPr>
        <w:spacing w:after="240" w:line="480" w:lineRule="auto"/>
        <w:ind w:firstLine="720"/>
      </w:pPr>
    </w:p>
    <w:p w:rsidR="00DC7465" w:rsidRDefault="00DC7465">
      <w:pPr>
        <w:spacing w:after="240"/>
      </w:pPr>
    </w:p>
    <w:p w:rsidR="00DC7465" w:rsidRDefault="00DC7465">
      <w:pPr>
        <w:spacing w:after="240"/>
      </w:pPr>
    </w:p>
    <w:p w:rsidR="00DC7465" w:rsidRDefault="00DC7465">
      <w:pPr>
        <w:spacing w:after="240"/>
      </w:pPr>
    </w:p>
    <w:p w:rsidR="00DC7465" w:rsidRDefault="00DC7465">
      <w:pPr>
        <w:spacing w:after="240"/>
      </w:pPr>
    </w:p>
    <w:p w:rsidR="00DC7465" w:rsidRDefault="00DC7465">
      <w:pPr>
        <w:spacing w:after="240"/>
      </w:pPr>
    </w:p>
    <w:p w:rsidR="00DC7465" w:rsidRDefault="00DC7465">
      <w:pPr>
        <w:spacing w:after="240"/>
      </w:pPr>
    </w:p>
    <w:p w:rsidR="00DC7465" w:rsidRDefault="00DC7465">
      <w:pPr>
        <w:spacing w:after="240"/>
      </w:pPr>
    </w:p>
    <w:p w:rsidR="00DC7465" w:rsidRDefault="00DC7465">
      <w:pPr>
        <w:spacing w:after="240"/>
      </w:pPr>
    </w:p>
    <w:p w:rsidR="00DC7465" w:rsidRDefault="00DC7465">
      <w:pPr>
        <w:spacing w:after="240"/>
      </w:pPr>
    </w:p>
    <w:p w:rsidR="00DC7465" w:rsidRDefault="00DC7465">
      <w:pPr>
        <w:spacing w:after="240"/>
      </w:pPr>
    </w:p>
    <w:p w:rsidR="00182B39" w:rsidRDefault="00DC7465">
      <w:pPr>
        <w:spacing w:after="240"/>
        <w:rPr>
          <w:b/>
        </w:rPr>
      </w:pPr>
      <w:r>
        <w:rPr>
          <w:b/>
        </w:rPr>
        <w:lastRenderedPageBreak/>
        <w:t xml:space="preserve">          </w:t>
      </w:r>
    </w:p>
    <w:p w:rsidR="00182B39" w:rsidRDefault="00182B39">
      <w:pPr>
        <w:rPr>
          <w:b/>
        </w:rPr>
      </w:pPr>
      <w:r>
        <w:rPr>
          <w:b/>
        </w:rPr>
        <w:br w:type="page"/>
      </w:r>
    </w:p>
    <w:p w:rsidR="00182B39" w:rsidRDefault="00182B39" w:rsidP="00182B39">
      <w:pPr>
        <w:spacing w:after="240"/>
        <w:jc w:val="center"/>
        <w:rPr>
          <w:b/>
        </w:rPr>
      </w:pPr>
      <w:r w:rsidRPr="00DC7465">
        <w:rPr>
          <w:b/>
        </w:rPr>
        <w:t>Online Learning Challenges and Solutions</w:t>
      </w:r>
    </w:p>
    <w:p w:rsidR="00DC7465" w:rsidRPr="00DC7465" w:rsidRDefault="00182B39">
      <w:pPr>
        <w:spacing w:after="240"/>
        <w:rPr>
          <w:b/>
        </w:rPr>
      </w:pPr>
      <w:r>
        <w:rPr>
          <w:b/>
        </w:rPr>
        <w:t>B</w:t>
      </w:r>
      <w:r w:rsidR="00DC7465" w:rsidRPr="00DC7465">
        <w:rPr>
          <w:b/>
        </w:rPr>
        <w:t xml:space="preserve">iggest </w:t>
      </w:r>
      <w:r w:rsidRPr="00DC7465">
        <w:rPr>
          <w:b/>
        </w:rPr>
        <w:t xml:space="preserve">Concerns </w:t>
      </w:r>
      <w:r w:rsidR="00DC7465" w:rsidRPr="00DC7465">
        <w:rPr>
          <w:b/>
        </w:rPr>
        <w:t xml:space="preserve">about </w:t>
      </w:r>
      <w:r w:rsidRPr="00DC7465">
        <w:rPr>
          <w:b/>
        </w:rPr>
        <w:t>Taking Online Courses</w:t>
      </w:r>
    </w:p>
    <w:p w:rsidR="00F6022F" w:rsidRDefault="00192832" w:rsidP="00DC7465">
      <w:pPr>
        <w:spacing w:after="240" w:line="480" w:lineRule="auto"/>
        <w:ind w:firstLine="720"/>
      </w:pPr>
      <w:r>
        <w:t xml:space="preserve"> Online learning has opened the door for online courses, where students can enroll in learning institutions and complete courses for the required time. Online learning has been essential in ensuring the continuation of learning while students are at home and from different places worldwide. Nonetheless, there are challenges and major concerns that have been involved with taking online courses. </w:t>
      </w:r>
      <w:r w:rsidR="00DC7465">
        <w:t xml:space="preserve">The challenges </w:t>
      </w:r>
      <w:r w:rsidR="00182B39">
        <w:t>hinder</w:t>
      </w:r>
      <w:r w:rsidR="00DC7465">
        <w:t xml:space="preserve"> students from becoming effective and retaining information learned for a long time. </w:t>
      </w:r>
      <w:r>
        <w:t xml:space="preserve">The most common challenges that are involved in taking online courses include </w:t>
      </w:r>
      <w:r w:rsidR="00DC7465">
        <w:t xml:space="preserve">less </w:t>
      </w:r>
      <w:r>
        <w:t>motivation, distractions, and time management.</w:t>
      </w:r>
    </w:p>
    <w:p w:rsidR="00F6022F" w:rsidRDefault="00192832" w:rsidP="00DC7465">
      <w:pPr>
        <w:spacing w:before="240" w:after="240" w:line="480" w:lineRule="auto"/>
        <w:ind w:firstLine="720"/>
      </w:pPr>
      <w:r>
        <w:t xml:space="preserve">Low motivation and being less active is a major concern while taking online courses. It is one of the biggest challenges that each student faces, including those taking online classes after the outbreak of COVID -19. At the onset, the students start with strength and enthusiasm, but life starts to go in the way after weeks or a month, and they start losing their focus. Since they don't have to appear somewhere or attend a class at a specified set of times, finding motivation is very difficult. Limeri et al. (2020) clearly state that "When you don't see your home as a space of work, it it's kind of a struggle to get in that mindset." </w:t>
      </w:r>
      <w:r w:rsidR="00182B39">
        <w:t>Therefore,</w:t>
      </w:r>
      <w:r>
        <w:t xml:space="preserve"> since most students want to do one thing after the other at home, the online course becomes one of the first things to get sidelined.</w:t>
      </w:r>
    </w:p>
    <w:p w:rsidR="00F6022F" w:rsidRDefault="00192832" w:rsidP="00DC7465">
      <w:pPr>
        <w:spacing w:before="240" w:after="240" w:line="480" w:lineRule="auto"/>
        <w:ind w:firstLine="720"/>
      </w:pPr>
      <w:r>
        <w:t xml:space="preserve">Further, destructions are also a primary concern while taking online courses. Distractions lead to poor time management and accountability. In all students taking online courses, technical issues are bound to happen in an online-only environment. For instance, when taking an online class through videoconferencing, a computer may suddenly shut down, and a student needs to restart the device. Moreover, while studying at home or somewhere else a student may be, there are more distractions, especially with family and siblings who may be all over the studying areas. </w:t>
      </w:r>
      <w:r>
        <w:lastRenderedPageBreak/>
        <w:t>Hence, the distractions lead to challenges in time management, and the student becomes less engaging (Bolliger &amp; Halupa, 2018).</w:t>
      </w:r>
    </w:p>
    <w:p w:rsidR="00D128A7" w:rsidRDefault="00D128A7" w:rsidP="000476C8">
      <w:pPr>
        <w:spacing w:before="240" w:after="240" w:line="480" w:lineRule="auto"/>
        <w:jc w:val="center"/>
      </w:pPr>
      <w:r w:rsidRPr="00E75A63">
        <w:rPr>
          <w:b/>
        </w:rPr>
        <w:t xml:space="preserve">Specific </w:t>
      </w:r>
      <w:r>
        <w:rPr>
          <w:b/>
        </w:rPr>
        <w:t>Learning Strategies to Address the Concerns</w:t>
      </w:r>
    </w:p>
    <w:p w:rsidR="00F6022F" w:rsidRDefault="00192832" w:rsidP="00DC7465">
      <w:pPr>
        <w:spacing w:before="240" w:after="240" w:line="480" w:lineRule="auto"/>
        <w:ind w:firstLine="720"/>
      </w:pPr>
      <w:r>
        <w:t>In response to lack of motivation and being less active, coming up with a daily schedule is a good strategy to address the challenges. Daily schedules will ensure that a student competes for all the required work on time despite whether they are motivated or not (Oreopoulos et al., 2019). Further, staying in touch with other students taking the same course and reaching out to academic staff can help keep a student motivated in their studies. Finally, finding a proactive workspace will allow the student to become free and active while studying.</w:t>
      </w:r>
      <w:r w:rsidR="00DC7465">
        <w:t xml:space="preserve"> Therefore, the student can take notes and do recordings effectively.</w:t>
      </w:r>
      <w:r>
        <w:t xml:space="preserve"> The strategy helps the students to simplify their focus on the end goal.</w:t>
      </w:r>
    </w:p>
    <w:p w:rsidR="00F6022F" w:rsidRDefault="00192832" w:rsidP="00DC7465">
      <w:pPr>
        <w:spacing w:before="240" w:after="240" w:line="480" w:lineRule="auto"/>
        <w:ind w:firstLine="720"/>
      </w:pPr>
      <w:r>
        <w:t>Breaking time study into sessions is a good strategy to ensure that a student becomes effective. This will enable the student to keep up with their time management and become accountable. When it comes to home distractions such as family and siblings, coming up with a schedule based on where a student will study and sharing with family members is an excellent strategy to overcome such destructions. Further, students ought to ensure that they create a dedicated reading area. The students need to identify a conducive and quiet place in the house to conduct their classes. The place should have a studying environment to ensure that students give verbal responses and are entirely active throughout. The more the students are active, the more they become effective. This will ensure peace of mind and focus on the ultimate goal.</w:t>
      </w:r>
    </w:p>
    <w:p w:rsidR="00DC7465" w:rsidRDefault="00DC7465" w:rsidP="00DC7465">
      <w:pPr>
        <w:spacing w:before="240" w:after="240" w:line="480" w:lineRule="auto"/>
        <w:ind w:firstLine="720"/>
      </w:pPr>
    </w:p>
    <w:p w:rsidR="00DC7465" w:rsidRDefault="00DC7465" w:rsidP="00A86A6F">
      <w:pPr>
        <w:spacing w:before="240" w:after="240" w:line="480" w:lineRule="auto"/>
        <w:jc w:val="center"/>
      </w:pPr>
      <w:r>
        <w:t>References</w:t>
      </w:r>
    </w:p>
    <w:p w:rsidR="00DC7465" w:rsidRDefault="00DC7465" w:rsidP="00DC7465">
      <w:pPr>
        <w:spacing w:line="480" w:lineRule="auto"/>
        <w:ind w:left="720" w:hanging="720"/>
      </w:pPr>
      <w:r w:rsidRPr="005B3DEE">
        <w:t xml:space="preserve">Bolliger, D. U., &amp; Halupa, C. (2018). Online student perceptions of engagement, transactional distance, and outcomes. </w:t>
      </w:r>
      <w:r w:rsidRPr="005B3DEE">
        <w:rPr>
          <w:i/>
          <w:iCs/>
        </w:rPr>
        <w:t>Distance Education</w:t>
      </w:r>
      <w:r w:rsidRPr="005B3DEE">
        <w:t xml:space="preserve">, </w:t>
      </w:r>
      <w:r w:rsidRPr="005B3DEE">
        <w:rPr>
          <w:i/>
          <w:iCs/>
        </w:rPr>
        <w:t>39</w:t>
      </w:r>
      <w:r w:rsidRPr="005B3DEE">
        <w:t>(3), 299-316.</w:t>
      </w:r>
    </w:p>
    <w:p w:rsidR="00DC7465" w:rsidRDefault="00DC7465" w:rsidP="00DC7465">
      <w:pPr>
        <w:spacing w:line="480" w:lineRule="auto"/>
        <w:ind w:left="720" w:hanging="720"/>
      </w:pPr>
      <w:r w:rsidRPr="005B3DEE">
        <w:t xml:space="preserve">Limeri, L. B., Carter, N. T., Choe, J., Harper, H. G., Martin, H. R., Benton, A., &amp; Dolan, E. L. (2020). Growing a growth mindset: Characterizing how and why undergraduate students’ mindsets change. </w:t>
      </w:r>
      <w:r w:rsidRPr="005B3DEE">
        <w:rPr>
          <w:i/>
          <w:iCs/>
        </w:rPr>
        <w:t>International Journal of STEM Education</w:t>
      </w:r>
      <w:r w:rsidRPr="005B3DEE">
        <w:t xml:space="preserve">, </w:t>
      </w:r>
      <w:r w:rsidRPr="005B3DEE">
        <w:rPr>
          <w:i/>
          <w:iCs/>
        </w:rPr>
        <w:t>7</w:t>
      </w:r>
      <w:r w:rsidRPr="005B3DEE">
        <w:t>(1), 1-19.</w:t>
      </w:r>
      <w:r>
        <w:t xml:space="preserve"> </w:t>
      </w:r>
    </w:p>
    <w:p w:rsidR="00DC7465" w:rsidRPr="00204B8B" w:rsidRDefault="00DC7465" w:rsidP="00DC7465">
      <w:pPr>
        <w:spacing w:line="480" w:lineRule="auto"/>
        <w:ind w:left="720" w:hanging="720"/>
      </w:pPr>
      <w:r w:rsidRPr="00204B8B">
        <w:t xml:space="preserve">Oreopoulos, P., Patterson, R. W., Petronijevic, U., &amp; Pope, N. G. (2019). Low-touch attempts to improve time management among traditional and online college students. </w:t>
      </w:r>
      <w:r w:rsidRPr="00204B8B">
        <w:rPr>
          <w:i/>
          <w:iCs/>
        </w:rPr>
        <w:t>Journal of Human Resources</w:t>
      </w:r>
      <w:r w:rsidRPr="00204B8B">
        <w:t>, 0919-10426R1.</w:t>
      </w:r>
    </w:p>
    <w:p w:rsidR="00DC7465" w:rsidRPr="005B3DEE" w:rsidRDefault="00DC7465" w:rsidP="00DC7465">
      <w:pPr>
        <w:spacing w:line="480" w:lineRule="auto"/>
        <w:ind w:left="720" w:hanging="720"/>
      </w:pPr>
    </w:p>
    <w:p w:rsidR="00DC7465" w:rsidRDefault="00DC7465" w:rsidP="00DC7465">
      <w:pPr>
        <w:spacing w:line="480" w:lineRule="auto"/>
        <w:ind w:left="720" w:hanging="720"/>
      </w:pPr>
    </w:p>
    <w:p w:rsidR="00DC7465" w:rsidRDefault="00DC7465" w:rsidP="00DC7465">
      <w:pPr>
        <w:spacing w:before="240" w:after="240" w:line="480" w:lineRule="auto"/>
        <w:ind w:firstLine="720"/>
      </w:pPr>
    </w:p>
    <w:sectPr w:rsidR="00DC7465">
      <w:headerReference w:type="default" r:id="rId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2832" w:rsidRDefault="00192832" w:rsidP="00DC7465">
      <w:r>
        <w:separator/>
      </w:r>
    </w:p>
  </w:endnote>
  <w:endnote w:type="continuationSeparator" w:id="0">
    <w:p w:rsidR="00192832" w:rsidRDefault="00192832" w:rsidP="00DC7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2832" w:rsidRDefault="00192832" w:rsidP="00DC7465">
      <w:r>
        <w:separator/>
      </w:r>
    </w:p>
  </w:footnote>
  <w:footnote w:type="continuationSeparator" w:id="0">
    <w:p w:rsidR="00192832" w:rsidRDefault="00192832" w:rsidP="00DC74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4615110"/>
      <w:docPartObj>
        <w:docPartGallery w:val="Page Numbers (Top of Page)"/>
        <w:docPartUnique/>
      </w:docPartObj>
    </w:sdtPr>
    <w:sdtEndPr>
      <w:rPr>
        <w:noProof/>
      </w:rPr>
    </w:sdtEndPr>
    <w:sdtContent>
      <w:p w:rsidR="00DC7465" w:rsidRDefault="00DC7465">
        <w:pPr>
          <w:pStyle w:val="Header"/>
          <w:jc w:val="right"/>
        </w:pPr>
        <w:r>
          <w:fldChar w:fldCharType="begin"/>
        </w:r>
        <w:r>
          <w:instrText xml:space="preserve"> PAGE   \* MERGEFORMAT </w:instrText>
        </w:r>
        <w:r>
          <w:fldChar w:fldCharType="separate"/>
        </w:r>
        <w:r w:rsidR="00F43575">
          <w:rPr>
            <w:noProof/>
          </w:rPr>
          <w:t>1</w:t>
        </w:r>
        <w:r>
          <w:rPr>
            <w:noProof/>
          </w:rPr>
          <w:fldChar w:fldCharType="end"/>
        </w:r>
      </w:p>
    </w:sdtContent>
  </w:sdt>
  <w:p w:rsidR="00DC7465" w:rsidRDefault="00DC74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22F"/>
    <w:rsid w:val="000476C8"/>
    <w:rsid w:val="00182B39"/>
    <w:rsid w:val="00192832"/>
    <w:rsid w:val="00457309"/>
    <w:rsid w:val="00A86A6F"/>
    <w:rsid w:val="00D128A7"/>
    <w:rsid w:val="00DC7465"/>
    <w:rsid w:val="00F43575"/>
    <w:rsid w:val="00F60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66244"/>
  <w15:docId w15:val="{127E033A-4174-4AF5-A5C3-BF300DD9D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DC7465"/>
    <w:pPr>
      <w:tabs>
        <w:tab w:val="center" w:pos="4680"/>
        <w:tab w:val="right" w:pos="9360"/>
      </w:tabs>
    </w:pPr>
  </w:style>
  <w:style w:type="character" w:customStyle="1" w:styleId="HeaderChar">
    <w:name w:val="Header Char"/>
    <w:basedOn w:val="DefaultParagraphFont"/>
    <w:link w:val="Header"/>
    <w:uiPriority w:val="99"/>
    <w:rsid w:val="00DC7465"/>
    <w:rPr>
      <w:sz w:val="24"/>
      <w:szCs w:val="24"/>
    </w:rPr>
  </w:style>
  <w:style w:type="paragraph" w:styleId="Footer">
    <w:name w:val="footer"/>
    <w:basedOn w:val="Normal"/>
    <w:link w:val="FooterChar"/>
    <w:uiPriority w:val="99"/>
    <w:unhideWhenUsed/>
    <w:rsid w:val="00DC7465"/>
    <w:pPr>
      <w:tabs>
        <w:tab w:val="center" w:pos="4680"/>
        <w:tab w:val="right" w:pos="9360"/>
      </w:tabs>
    </w:pPr>
  </w:style>
  <w:style w:type="character" w:customStyle="1" w:styleId="FooterChar">
    <w:name w:val="Footer Char"/>
    <w:basedOn w:val="DefaultParagraphFont"/>
    <w:link w:val="Footer"/>
    <w:uiPriority w:val="99"/>
    <w:rsid w:val="00DC746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7</cp:revision>
  <dcterms:created xsi:type="dcterms:W3CDTF">2021-08-26T22:24:00Z</dcterms:created>
  <dcterms:modified xsi:type="dcterms:W3CDTF">2021-08-26T22:28:00Z</dcterms:modified>
</cp:coreProperties>
</file>